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D7D4" w14:textId="77777777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5590D66A" wp14:editId="307E8CEE">
            <wp:extent cx="3794760" cy="1645920"/>
            <wp:effectExtent l="19050" t="0" r="0" b="0"/>
            <wp:docPr id="3" name="Picture 3" descr="NCAFC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AFCBI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6EC40C" w14:textId="77777777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North Carolina Association of Fire Chiefs</w:t>
      </w:r>
    </w:p>
    <w:p w14:paraId="7763C6A4" w14:textId="77777777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Fire Chief of the Year Award</w:t>
      </w:r>
    </w:p>
    <w:p w14:paraId="49C869F4" w14:textId="77777777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Nomination Cover Page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8959088" w14:textId="77777777" w:rsidR="008511A6" w:rsidRPr="00811304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(Please submit with nomination material)</w:t>
      </w:r>
    </w:p>
    <w:p w14:paraId="0CD6718C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Nomination Category   </w:t>
      </w:r>
    </w:p>
    <w:p w14:paraId="19CECDEC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2DBE83D8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Career: ________________</w:t>
      </w:r>
      <w:proofErr w:type="gramStart"/>
      <w:r>
        <w:rPr>
          <w:rFonts w:ascii="Tahoma" w:hAnsi="Tahoma" w:cs="Tahoma"/>
          <w:sz w:val="21"/>
          <w:szCs w:val="21"/>
        </w:rPr>
        <w:t xml:space="preserve">   (</w:t>
      </w:r>
      <w:proofErr w:type="gramEnd"/>
      <w:r>
        <w:rPr>
          <w:rFonts w:ascii="Tahoma" w:hAnsi="Tahoma" w:cs="Tahoma"/>
          <w:sz w:val="21"/>
          <w:szCs w:val="21"/>
        </w:rPr>
        <w:t>includes full-time employment in a combination department)</w:t>
      </w:r>
    </w:p>
    <w:p w14:paraId="00D4B649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B61C690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Volunteer: ______________ </w:t>
      </w:r>
    </w:p>
    <w:p w14:paraId="710B7D6B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Region: ______________</w:t>
      </w:r>
    </w:p>
    <w:p w14:paraId="60D76808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Nominee</w:t>
      </w:r>
      <w:r>
        <w:rPr>
          <w:rFonts w:ascii="Tahoma" w:hAnsi="Tahoma" w:cs="Tahoma"/>
          <w:sz w:val="21"/>
          <w:szCs w:val="21"/>
        </w:rPr>
        <w:t>: _______________________________________________________________</w:t>
      </w:r>
    </w:p>
    <w:p w14:paraId="42BEE5FB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Fire Department: __________________________________________________________</w:t>
      </w:r>
    </w:p>
    <w:p w14:paraId="30899751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Address: _________________________________________________________________</w:t>
      </w:r>
    </w:p>
    <w:p w14:paraId="297EBCB1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City/State/Zip: ____________________________________________________________</w:t>
      </w:r>
    </w:p>
    <w:p w14:paraId="7E19A9F7" w14:textId="77777777" w:rsidR="008511A6" w:rsidRPr="00811304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Telephone: __________________________</w:t>
      </w:r>
      <w:proofErr w:type="gramStart"/>
      <w:r>
        <w:rPr>
          <w:rFonts w:ascii="Tahoma" w:hAnsi="Tahoma" w:cs="Tahoma"/>
          <w:sz w:val="21"/>
          <w:szCs w:val="21"/>
        </w:rPr>
        <w:t>Email:_</w:t>
      </w:r>
      <w:proofErr w:type="gramEnd"/>
      <w:r>
        <w:rPr>
          <w:rFonts w:ascii="Tahoma" w:hAnsi="Tahoma" w:cs="Tahoma"/>
          <w:sz w:val="21"/>
          <w:szCs w:val="21"/>
        </w:rPr>
        <w:t>_______________________________</w:t>
      </w:r>
    </w:p>
    <w:p w14:paraId="399A5680" w14:textId="77777777" w:rsidR="008511A6" w:rsidRDefault="008511A6" w:rsidP="008511A6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Person/Region submitting the nomination: </w:t>
      </w:r>
    </w:p>
    <w:p w14:paraId="70F54A62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Name: ______________________________Signature_____________________________</w:t>
      </w:r>
    </w:p>
    <w:p w14:paraId="0D33824C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Organization/Region: _______________________________________________________</w:t>
      </w:r>
    </w:p>
    <w:p w14:paraId="0C1A5848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Address: _________________________________________________________________</w:t>
      </w:r>
    </w:p>
    <w:p w14:paraId="69B97E3F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City/State/Zip: ____________________________________________________________</w:t>
      </w:r>
    </w:p>
    <w:p w14:paraId="0C2D2AA8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Telephone: __________________________</w:t>
      </w:r>
      <w:proofErr w:type="gramStart"/>
      <w:r>
        <w:rPr>
          <w:rFonts w:ascii="Tahoma" w:hAnsi="Tahoma" w:cs="Tahoma"/>
          <w:sz w:val="21"/>
          <w:szCs w:val="21"/>
        </w:rPr>
        <w:t>Email:_</w:t>
      </w:r>
      <w:proofErr w:type="gramEnd"/>
      <w:r>
        <w:rPr>
          <w:rFonts w:ascii="Tahoma" w:hAnsi="Tahoma" w:cs="Tahoma"/>
          <w:sz w:val="21"/>
          <w:szCs w:val="21"/>
        </w:rPr>
        <w:t>_______________________________</w:t>
      </w:r>
    </w:p>
    <w:p w14:paraId="3BCA147F" w14:textId="77777777" w:rsidR="008511A6" w:rsidRDefault="008511A6" w:rsidP="008511A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Please use the outline below to categorize the nominees experience and accomplishments when submitting nomination information:</w:t>
      </w:r>
    </w:p>
    <w:p w14:paraId="52811F15" w14:textId="77777777" w:rsid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Fire Service Experience</w:t>
      </w:r>
      <w:r>
        <w:rPr>
          <w:rFonts w:ascii="Tahoma" w:hAnsi="Tahoma" w:cs="Tahoma"/>
          <w:sz w:val="21"/>
          <w:szCs w:val="21"/>
        </w:rPr>
        <w:t xml:space="preserve"> - List the nominee’s Fire Service experience including length of service, departments in which he/she has served and position’s held.  Emphasis should be given on the time the individual has served as chief. </w:t>
      </w:r>
    </w:p>
    <w:p w14:paraId="3E924564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0C7CE23A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2DFF76D4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3C7E7FDA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5BFBAA0E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60B7CF73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069E4BFE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01D60141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21"/>
          <w:szCs w:val="21"/>
        </w:rPr>
      </w:pPr>
    </w:p>
    <w:p w14:paraId="09FAD403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76A42FCF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13CB1C4B" w14:textId="77777777" w:rsid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Education</w:t>
      </w:r>
      <w:r>
        <w:rPr>
          <w:rFonts w:ascii="Tahoma" w:hAnsi="Tahoma" w:cs="Tahoma"/>
          <w:sz w:val="21"/>
          <w:szCs w:val="21"/>
        </w:rPr>
        <w:t xml:space="preserve"> - Provide a summary of the nominee’s formal education and Fire Service training/education achievements. </w:t>
      </w:r>
    </w:p>
    <w:p w14:paraId="7209166D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61AE41BE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751CF075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7241C1EB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5FB959AB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64B1D45A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152C7BBB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66937226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418F0501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26BFD21A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27EC0803" w14:textId="77777777" w:rsid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Professional Development</w:t>
      </w:r>
      <w:r>
        <w:rPr>
          <w:rFonts w:ascii="Tahoma" w:hAnsi="Tahoma" w:cs="Tahoma"/>
          <w:sz w:val="21"/>
          <w:szCs w:val="21"/>
        </w:rPr>
        <w:t xml:space="preserve">- Provide a narrative describing examples of the individual’s professional development, professional contributions, and association memberships. </w:t>
      </w:r>
    </w:p>
    <w:p w14:paraId="24FC2964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8CCB40C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0241E94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4B5F518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3388980D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1A3DE7A4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53EC4BE7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B28C824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5692E425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sz w:val="16"/>
          <w:szCs w:val="16"/>
        </w:rPr>
      </w:pPr>
    </w:p>
    <w:p w14:paraId="5C473BD4" w14:textId="77777777" w:rsid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Community Involvement</w:t>
      </w:r>
      <w:r>
        <w:rPr>
          <w:rFonts w:ascii="Tahoma" w:hAnsi="Tahoma" w:cs="Tahoma"/>
          <w:sz w:val="21"/>
          <w:szCs w:val="21"/>
        </w:rPr>
        <w:t xml:space="preserve"> - Describe the individual’s contributions to his/her local community. </w:t>
      </w:r>
    </w:p>
    <w:p w14:paraId="33CF0C6F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91CBEB0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4ECC40E6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CE2A507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DE1BF7A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87BA588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A8A0FC7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6D8BEFB3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C779EE3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41743DC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0B92F6CA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01248C6" w14:textId="77777777" w:rsidR="008511A6" w:rsidRDefault="008511A6" w:rsidP="008511A6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87E9FE7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b/>
          <w:sz w:val="16"/>
          <w:szCs w:val="16"/>
        </w:rPr>
      </w:pPr>
    </w:p>
    <w:p w14:paraId="2CC9682A" w14:textId="77777777" w:rsidR="008511A6" w:rsidRP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lastRenderedPageBreak/>
        <w:t xml:space="preserve">Fire Service Involvement/Contributions - </w:t>
      </w:r>
      <w:r>
        <w:rPr>
          <w:rFonts w:ascii="Tahoma" w:hAnsi="Tahoma" w:cs="Tahoma"/>
          <w:sz w:val="21"/>
          <w:szCs w:val="21"/>
        </w:rPr>
        <w:t>Describe the individual’s contributions to the fire service community.</w:t>
      </w:r>
    </w:p>
    <w:p w14:paraId="45ADE7DA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3BA472CF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2ED53628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48B76E5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355D0B47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D8685B3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3CC3F4E0" w14:textId="77777777" w:rsidR="008511A6" w:rsidRPr="00811304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4960ED7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4BC4234C" w14:textId="77777777" w:rsidR="008511A6" w:rsidRDefault="008511A6" w:rsidP="008511A6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14:paraId="3E8B089B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b/>
          <w:sz w:val="21"/>
          <w:szCs w:val="21"/>
        </w:rPr>
      </w:pPr>
    </w:p>
    <w:p w14:paraId="76D5EEA8" w14:textId="77777777" w:rsidR="008511A6" w:rsidRDefault="008511A6" w:rsidP="008511A6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Character</w:t>
      </w:r>
      <w:r>
        <w:rPr>
          <w:rFonts w:ascii="Tahoma" w:hAnsi="Tahoma" w:cs="Tahoma"/>
          <w:sz w:val="21"/>
          <w:szCs w:val="21"/>
        </w:rPr>
        <w:t xml:space="preserve"> – Confirm that the individual is free of characteristics that would discredit the NCAFC such as having a criminal history.  If there is a criminal history, please explain. </w:t>
      </w:r>
      <w:r>
        <w:rPr>
          <w:rFonts w:ascii="Tahoma" w:hAnsi="Tahoma" w:cs="Tahoma"/>
          <w:b/>
          <w:sz w:val="21"/>
          <w:szCs w:val="21"/>
        </w:rPr>
        <w:t xml:space="preserve">   </w:t>
      </w:r>
    </w:p>
    <w:p w14:paraId="0831A6C2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73D7208A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F083397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8AFD93C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2D2DA12C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4A8CEEAC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BAD2696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5CAE03C2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AD31D51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30187F39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36D57C88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37174A8B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39387DF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1DD03388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5755A0C0" w14:textId="77777777" w:rsidR="008511A6" w:rsidRDefault="008511A6" w:rsidP="008511A6">
      <w:pPr>
        <w:pStyle w:val="ListParagraph"/>
        <w:rPr>
          <w:rFonts w:ascii="Tahoma" w:hAnsi="Tahoma" w:cs="Tahoma"/>
          <w:b/>
          <w:sz w:val="21"/>
          <w:szCs w:val="21"/>
        </w:rPr>
      </w:pPr>
    </w:p>
    <w:p w14:paraId="0B04D65F" w14:textId="77777777" w:rsidR="008511A6" w:rsidRDefault="008511A6" w:rsidP="008511A6">
      <w:pPr>
        <w:spacing w:after="0" w:line="240" w:lineRule="auto"/>
        <w:ind w:left="840"/>
        <w:rPr>
          <w:rFonts w:ascii="Tahoma" w:hAnsi="Tahoma" w:cs="Tahoma"/>
          <w:b/>
          <w:sz w:val="21"/>
          <w:szCs w:val="21"/>
        </w:rPr>
      </w:pPr>
    </w:p>
    <w:p w14:paraId="53A0AE36" w14:textId="289B9BC2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" w:color="auto"/>
        </w:pBdr>
        <w:ind w:left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 xml:space="preserve">The Fire Chief of the Year Award will be presented at the NCAFC </w:t>
      </w:r>
      <w:proofErr w:type="spellStart"/>
      <w:r>
        <w:rPr>
          <w:rFonts w:ascii="Tahoma" w:hAnsi="Tahoma" w:cs="Tahoma"/>
        </w:rPr>
        <w:t>Mid Winter</w:t>
      </w:r>
      <w:proofErr w:type="spellEnd"/>
      <w:r>
        <w:rPr>
          <w:rFonts w:ascii="Tahoma" w:hAnsi="Tahoma" w:cs="Tahoma"/>
        </w:rPr>
        <w:t xml:space="preserve"> Conference Banquet to b</w:t>
      </w:r>
      <w:r w:rsidR="00303D69">
        <w:rPr>
          <w:rFonts w:ascii="Tahoma" w:hAnsi="Tahoma" w:cs="Tahoma"/>
        </w:rPr>
        <w:t xml:space="preserve">e held </w:t>
      </w:r>
      <w:r w:rsidR="00A54EDB" w:rsidRPr="00A54EDB">
        <w:rPr>
          <w:rFonts w:ascii="Tahoma" w:hAnsi="Tahoma" w:cs="Tahoma"/>
        </w:rPr>
        <w:t>Friday, January 28</w:t>
      </w:r>
      <w:r w:rsidR="00A54EDB">
        <w:rPr>
          <w:rFonts w:ascii="Tahoma" w:hAnsi="Tahoma" w:cs="Tahoma"/>
        </w:rPr>
        <w:t xml:space="preserve">, 2022, </w:t>
      </w:r>
      <w:r>
        <w:rPr>
          <w:rFonts w:ascii="Tahoma" w:hAnsi="Tahoma" w:cs="Tahoma"/>
        </w:rPr>
        <w:t>at The Embassy Suites and Concord Convention Center, Concord, NC</w:t>
      </w:r>
    </w:p>
    <w:p w14:paraId="411C7143" w14:textId="77777777" w:rsidR="00A54EDB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All nominations must be type-written and postmarked by </w:t>
      </w:r>
      <w:r w:rsidR="00303D69">
        <w:rPr>
          <w:rFonts w:ascii="Tahoma" w:hAnsi="Tahoma" w:cs="Tahoma"/>
          <w:b/>
          <w:u w:val="single"/>
        </w:rPr>
        <w:t xml:space="preserve">December </w:t>
      </w:r>
      <w:r w:rsidR="00A54EDB">
        <w:rPr>
          <w:rFonts w:ascii="Tahoma" w:hAnsi="Tahoma" w:cs="Tahoma"/>
          <w:b/>
          <w:u w:val="single"/>
        </w:rPr>
        <w:t>10</w:t>
      </w:r>
      <w:r w:rsidR="00303D69">
        <w:rPr>
          <w:rFonts w:ascii="Tahoma" w:hAnsi="Tahoma" w:cs="Tahoma"/>
          <w:b/>
          <w:u w:val="single"/>
        </w:rPr>
        <w:t>, 20</w:t>
      </w:r>
      <w:r w:rsidR="00A54EDB">
        <w:rPr>
          <w:rFonts w:ascii="Tahoma" w:hAnsi="Tahoma" w:cs="Tahoma"/>
          <w:b/>
          <w:u w:val="single"/>
        </w:rPr>
        <w:t>21</w:t>
      </w:r>
      <w:r>
        <w:rPr>
          <w:rFonts w:ascii="Tahoma" w:hAnsi="Tahoma" w:cs="Tahoma"/>
          <w:b/>
        </w:rPr>
        <w:t xml:space="preserve">, to:  </w:t>
      </w:r>
      <w:r w:rsidR="00F61D03">
        <w:rPr>
          <w:rFonts w:ascii="Tahoma" w:hAnsi="Tahoma" w:cs="Tahoma"/>
          <w:b/>
        </w:rPr>
        <w:t xml:space="preserve">NCAFC, P.O.  Box 1416, Shelby, NC  28151. </w:t>
      </w:r>
      <w:r>
        <w:rPr>
          <w:rFonts w:ascii="Tahoma" w:hAnsi="Tahoma" w:cs="Tahoma"/>
          <w:b/>
        </w:rPr>
        <w:t xml:space="preserve">   </w:t>
      </w:r>
    </w:p>
    <w:p w14:paraId="56483431" w14:textId="6D1B085B" w:rsidR="008511A6" w:rsidRDefault="008511A6" w:rsidP="008511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For questions, call </w:t>
      </w:r>
      <w:r w:rsidR="00A54EDB" w:rsidRPr="00A54EDB">
        <w:rPr>
          <w:rFonts w:ascii="Tahoma" w:hAnsi="Tahoma" w:cs="Tahoma"/>
          <w:b/>
        </w:rPr>
        <w:t>1-888-50-CHIEF (2-4433)</w:t>
      </w:r>
      <w:r>
        <w:rPr>
          <w:rFonts w:ascii="Tahoma" w:hAnsi="Tahoma" w:cs="Tahoma"/>
          <w:b/>
        </w:rPr>
        <w:t>.</w:t>
      </w:r>
    </w:p>
    <w:p w14:paraId="2B072F31" w14:textId="77777777" w:rsidR="008511A6" w:rsidRDefault="008511A6" w:rsidP="008511A6">
      <w:pPr>
        <w:jc w:val="center"/>
        <w:rPr>
          <w:rFonts w:ascii="Tahoma" w:hAnsi="Tahoma" w:cs="Tahoma"/>
          <w:b/>
        </w:rPr>
      </w:pPr>
    </w:p>
    <w:p w14:paraId="4DAA3A26" w14:textId="77777777" w:rsidR="008511A6" w:rsidRDefault="008511A6" w:rsidP="008511A6">
      <w:pPr>
        <w:jc w:val="center"/>
        <w:rPr>
          <w:rFonts w:ascii="Tahoma" w:hAnsi="Tahoma" w:cs="Tahoma"/>
          <w:b/>
        </w:rPr>
      </w:pPr>
    </w:p>
    <w:p w14:paraId="1685AB5C" w14:textId="77777777" w:rsidR="008511A6" w:rsidRDefault="008511A6" w:rsidP="008511A6">
      <w:pPr>
        <w:jc w:val="center"/>
        <w:rPr>
          <w:rFonts w:ascii="Tahoma" w:hAnsi="Tahoma" w:cs="Tahoma"/>
          <w:b/>
        </w:rPr>
      </w:pPr>
    </w:p>
    <w:p w14:paraId="210B9CF3" w14:textId="77777777" w:rsidR="00CA68D6" w:rsidRDefault="00CA68D6"/>
    <w:sectPr w:rsidR="00CA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7C0C"/>
    <w:multiLevelType w:val="hybridMultilevel"/>
    <w:tmpl w:val="D8EC6CA8"/>
    <w:lvl w:ilvl="0" w:tplc="706A3418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A6"/>
    <w:rsid w:val="00167595"/>
    <w:rsid w:val="00303D69"/>
    <w:rsid w:val="00535A7C"/>
    <w:rsid w:val="008511A6"/>
    <w:rsid w:val="00A54EDB"/>
    <w:rsid w:val="00CA68D6"/>
    <w:rsid w:val="00D36D62"/>
    <w:rsid w:val="00E03615"/>
    <w:rsid w:val="00F61D03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E6A4"/>
  <w15:docId w15:val="{CD7F4CB1-190F-4F4A-B69B-1D7AB818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1A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asikes</dc:creator>
  <cp:lastModifiedBy>Kristen Tripp</cp:lastModifiedBy>
  <cp:revision>4</cp:revision>
  <dcterms:created xsi:type="dcterms:W3CDTF">2017-11-08T19:17:00Z</dcterms:created>
  <dcterms:modified xsi:type="dcterms:W3CDTF">2021-10-22T14:42:00Z</dcterms:modified>
</cp:coreProperties>
</file>